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4" w:rsidRPr="00235180" w:rsidRDefault="00B67664" w:rsidP="0023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80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5E148B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10 608232081 727251237 727263816 727578345 727654352 727700320 727708033 727708039 727709301 727784076 0000#G0</w:t>
      </w: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B09832" wp14:editId="71CBA97A">
            <wp:extent cx="18288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Решение Совета ЕЭК </w:t>
      </w:r>
      <w:hyperlink r:id="rId6" w:tooltip="&quot;О внесении изменений в Правила надлежащей производственной практики Евразийского экономического союза&quot;&#10;Решение Совета ЕЭК от 14.07.2021 N 65&#10;Статус: вступает в силу с 11.02.2022" w:history="1">
        <w:proofErr w:type="spellStart"/>
        <w:r w:rsidR="00235180" w:rsidRPr="000B0048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0B0048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14.07.2021 N 65</w:t>
        </w:r>
      </w:hyperlink>
      <w:r w:rsidR="00235180" w:rsidRPr="00235180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Правила надлежащей производственной практики Евразийского экономического союза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235180" w:rsidRPr="00235180" w:rsidRDefault="00235180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D9CC07" wp14:editId="3A74F9EA">
            <wp:extent cx="18288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7" w:tooltip="&quot;Об утверждении Правил отпуска лекарственных препаратов для медицинского применения аптечными ...&quot;&#10;Приказ Минздрава России от 24.11.2021 N 1093н&#10;Статус: вступает в силу с 01.03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24.11.2021 N 1093</w:t>
        </w:r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н</w:t>
        </w:r>
      </w:hyperlink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</w:r>
      <w:r w:rsidR="00AA7D9B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том числе Порядка отпуска аптечными организациями иммунобиологических лекарственных препаратов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2ED3C9" wp14:editId="367F668A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9" w:tooltip="&quot;Об утверждении национального стандарта Российской Федерации&quot;&#10;Приказ Росстандарта от 22.11.2021 N 1541-ст&#10;Статус: действует с 22.11.2021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22.11.2021 N 1541-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ст</w:t>
        </w:r>
        <w:proofErr w:type="spellEnd"/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национального стандарта Российской Федерации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F5F004" wp14:editId="00057631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0" w:tooltip="&quot;Об утверждении национального стандарта Российской Федерации&quot;&#10;Приказ Росстандарта от 29.11.2021 N 1627-ст&#10;Статус: действует с 29.11.2021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29.11.2021 N 1627-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ст</w:t>
        </w:r>
        <w:proofErr w:type="spellEnd"/>
      </w:hyperlink>
      <w:r w:rsidR="00235180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национального стандарта Российской Федерации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E9ADEA" wp14:editId="15C1E737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Рекомендация Коллегии ЕЭК </w:t>
      </w:r>
      <w:hyperlink r:id="rId11" w:tooltip="&quot;О Руководстве по фармацевтической разработке лекарственных средств для применения в педиатрической практике&quot;&#10;Рекомендация Коллегии ЕЭК от 21.12.2021 N 30&#10;Статус: вступает в силу с 23.06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21.12.2021 N 30</w:t>
        </w:r>
      </w:hyperlink>
      <w:r w:rsidR="00235180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 Руководстве по фармацевтической разработке лекарственных сре</w:t>
      </w:r>
      <w:proofErr w:type="gramStart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дств дл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я применения в педиатрической практике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741F1B" wp14:editId="69DA0DF9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2" w:tooltip="&quot;О внесении изменения в приложение N 1 к особенностям обращения медицинских изделий, в том числе государственной регистрации серии (партии) медицинского изделия&quot;&#10;Постановление Правительства РФ от 28.12.2021 N 2506&#10;Статус: действует с 07.01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28.12.2021 N 2506</w:t>
        </w:r>
      </w:hyperlink>
      <w:r w:rsidR="00235180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изменения в приложение N 1 к особенностям обращения медицинских изделий, в том числе государственной регистрации серии (партии) медицинского изделия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6F7010" wp14:editId="382B0D19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3" w:tooltip="&quot;О внесении изменений в пункт 1 изменений, которые вносятся в акты Правительства Российской Федерации по ...&quot;&#10;Постановление Правительства РФ от 29.12.2021 N 2527&#10;Статус: действует с 01.01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29.12.2021 N 2527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пункт 1 изменений, которые вносятся в акты Правительства Российской Федерации по вопросам продления действия разрешений и иных особенностей в отношении разрешительной деятельности в 2022 году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9444D20" wp14:editId="6C4F89EE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4" w:tooltip="&quot;Об утверждении единого перечня продукции, подлежащей обязательной сертификации, и единого перечня ...&quot;&#10;Постановление Правительства РФ от 23.12.2021 N 2425&#10;Статус: действует с 01.09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23.12.2021 N 2425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</w:t>
      </w:r>
      <w:hyperlink r:id="rId15" w:tooltip="&quot;Об утверждении перечня нормативных правовых актов и групп нормативных правовых актов ...&quot;&#10;Постановление Правительства РФ от 31.12.2020 N 2467&#10;Статус: действующая редакция (действ. с 02.02.2022)" w:history="1">
        <w:proofErr w:type="spellStart"/>
        <w:r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31 </w:t>
        </w:r>
        <w:proofErr w:type="spellStart"/>
        <w:r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декабря</w:t>
        </w:r>
        <w:proofErr w:type="spellEnd"/>
        <w:r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2020 </w:t>
        </w:r>
        <w:r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г</w:t>
        </w:r>
        <w:r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. N 2467</w:t>
        </w:r>
      </w:hyperlink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признании утратившими силу некоторых актов Правительства Российской Федерации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FF3D05" wp14:editId="55D4AF53">
            <wp:extent cx="18288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6" w:tooltip="&quot;О внесении изменений в государственную программу Российской Федерации &quot;Развитие фармацевтической и медицинской промышленности&quot;&#10;Постановление Правительства РФ от 29.12.2021 N 2544&#10;Статус: действует с 01.01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29.12.2021 N 2544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государственную программу Российской Федерации "Развитие фармацевтической и медицинской промышленности"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D7FFE7" wp14:editId="54810FAB">
            <wp:extent cx="182880" cy="18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180"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7" w:tooltip="&quot;Об утверждении формы заявки на поставку иммунобиологических лекарственных препаратов для ...&quot;&#10;Приказ Минздрава России от 02.12.2021 N 1116н&#10;Статус: действует с 29.01.2022" w:history="1"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02.12.2021 N 1116</w:t>
        </w:r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н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формы заявки на поставку иммунобиологических лекарственных препаратов для иммунопрофилактики в целях проведения профилактических прививок, включенных в национальный календарь профилактических прививок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B67664" w:rsidRPr="00235180" w:rsidRDefault="000E4C04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6E4367" w:rsidRPr="00235180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354518" w:rsidRPr="00235180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4861ED" w:rsidRPr="00235180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235180" w:rsidRDefault="00235180" w:rsidP="00235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72" w:rsidRPr="00235180" w:rsidRDefault="00B67664" w:rsidP="0023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80">
        <w:rPr>
          <w:rFonts w:ascii="Times New Roman" w:hAnsi="Times New Roman" w:cs="Times New Roman"/>
          <w:b/>
          <w:sz w:val="24"/>
          <w:szCs w:val="24"/>
        </w:rPr>
        <w:t>Нормативно-технические документы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5 1200179213 1200179214 1200179653 1200181445 1200181538 0000#G0</w:t>
      </w: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36753C" wp14:editId="7B3C53C3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8" w:tooltip="&quot;ГОСТ Р 59449-2021 Средства ухода за мочевыми стомами, при недержании мочи у мужчин, при задержке мочи ...&quot;&#10;(утв. приказом Росстандарта от 21.04.2021 N 265-ст)&#10;Применяется с 01.01.2022&#10;Статус: действует с 01.01.2022" w:history="1">
        <w:proofErr w:type="gram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ГОСТ</w:t>
        </w:r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</w:t>
        </w:r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Р</w:t>
        </w:r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21.04.2021 N 59449-2021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Средства ухода за мочевыми </w:t>
      </w:r>
      <w:proofErr w:type="spellStart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стомами</w:t>
      </w:r>
      <w:proofErr w:type="spell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, при недержании мочи у мужчин, при задержке мочи.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Характеристики и основные требования. Методы испытаний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87BA61" wp14:editId="3105FB73">
            <wp:extent cx="182880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9" w:tooltip="&quot;ГОСТ Р 59450-2021 Трусы впитывающие урологические для женщин и мужчин. Общие технические условия&quot;&#10;(утв. приказом Росстандарта от 21.04.2021 N 266-ст)&#10;Применяется с 01.01.2022&#10;Статус: действует с 01.01.2022" w:history="1">
        <w:proofErr w:type="gram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ГОСТ</w:t>
        </w:r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</w:t>
        </w:r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Р</w:t>
        </w:r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0000AA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21.04.2021 N 59450-2021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Трусы впитывающие урологические для женщин и мужчин.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Общие технические условия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C8183E" wp14:editId="7756DB9C">
            <wp:extent cx="182880" cy="182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ГОСТ </w:t>
      </w:r>
      <w:proofErr w:type="gramStart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59524-2021/ISO/IEEE 11073-10408:2010 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Информатизация здоровья. Связь с медицинскими приборами индивидуального контроля состояния здоровья. Часть 10408. Специализация прибора. Термометр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F68878" wp14:editId="18DE617A">
            <wp:extent cx="182880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0" w:tooltip="&quot;ГОСТ Р ИСО 3826-1-2021 Контейнеры пластиковые гибкие для человеческой крови и ее компонентов. Часть ...&quot;&#10;(утв. приказом Росстандарта от 27.10.2021 N 1346-ст)&#10;Применяется с 01.04.2022. Заменяет ГОСТ 31597-2012&#10;Статус: вступает в силу с 01.04.2022" w:history="1">
        <w:proofErr w:type="gram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ГОСТ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</w:t>
        </w:r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Р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27.10.2021 N </w:t>
        </w:r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ИСО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3826-1-2021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Контейнеры пластиковые гибкие для человеческой крови и ее компонентов.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Часть 1. Стандартные контейнеры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C46F60" wp14:editId="5CF1B1E1">
            <wp:extent cx="18288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1" w:tooltip="&quot;ГОСТ Р ИСО 11418-5-2021 Тара и укупорочные средства для лекарственных препаратов. Часть 5. Комплект крышки-капельницы&quot;&#10;(утв. приказом Росстандарта от 09.11.2021 N 1452-ст)&#10;Применяется с 01.04.2022&#10;Статус: вступает в силу с 01.04.2022" w:history="1">
        <w:proofErr w:type="gram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ГОСТ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</w:t>
        </w:r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Р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</w:t>
        </w:r>
        <w:proofErr w:type="spellStart"/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от</w:t>
        </w:r>
        <w:proofErr w:type="spellEnd"/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09.11.2021 N </w:t>
        </w:r>
        <w:r w:rsidR="00235180" w:rsidRPr="00235180">
          <w:rPr>
            <w:rStyle w:val="a5"/>
            <w:rFonts w:ascii="Times New Roman" w:hAnsi="Times New Roman" w:cs="Times New Roman" w:hint="eastAsia"/>
            <w:color w:val="E48B00"/>
            <w:sz w:val="24"/>
            <w:szCs w:val="24"/>
            <w:u w:val="single"/>
          </w:rPr>
          <w:t>ИСО</w:t>
        </w:r>
        <w:r w:rsidR="00235180" w:rsidRPr="00235180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11418-5-2021</w:t>
        </w:r>
      </w:hyperlink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</w:t>
      </w:r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Тара и укупорочные средства для лекарственных препаратов.</w:t>
      </w:r>
      <w:proofErr w:type="gramEnd"/>
      <w:r w:rsidRP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Часть 5. Комплект крышки-капельницы</w:t>
      </w:r>
      <w:r w:rsidR="00235180">
        <w:rPr>
          <w:rFonts w:ascii="Times New Roman" w:eastAsia="Arial Unicode MS" w:hAnsi="Times New Roman" w:cs="Times New Roman"/>
          <w:color w:val="000000"/>
          <w:sz w:val="24"/>
          <w:szCs w:val="24"/>
        </w:rPr>
        <w:t>".</w:t>
      </w:r>
    </w:p>
    <w:p w:rsidR="005E148B" w:rsidRPr="00235180" w:rsidRDefault="005E148B" w:rsidP="0023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0A003C" w:rsidRPr="00235180" w:rsidRDefault="005E148B" w:rsidP="00235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180">
        <w:rPr>
          <w:rFonts w:ascii="Times New Roman" w:eastAsia="Arial Unicode MS" w:hAnsi="Times New Roman" w:cs="Times New Roman"/>
          <w:i/>
          <w:iCs/>
          <w:vanish/>
          <w:color w:val="000000"/>
          <w:sz w:val="24"/>
          <w:szCs w:val="24"/>
        </w:rPr>
        <w:t>#E</w:t>
      </w:r>
    </w:p>
    <w:sectPr w:rsidR="000A003C" w:rsidRPr="00235180" w:rsidSect="00A75F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003C"/>
    <w:rsid w:val="000A4FBB"/>
    <w:rsid w:val="000B0048"/>
    <w:rsid w:val="000B57E6"/>
    <w:rsid w:val="000C12B6"/>
    <w:rsid w:val="000C3E5C"/>
    <w:rsid w:val="000C3FF5"/>
    <w:rsid w:val="000C4756"/>
    <w:rsid w:val="000C7325"/>
    <w:rsid w:val="000E0321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35180"/>
    <w:rsid w:val="00246EB6"/>
    <w:rsid w:val="0025034C"/>
    <w:rsid w:val="00255FEE"/>
    <w:rsid w:val="00260195"/>
    <w:rsid w:val="002747B3"/>
    <w:rsid w:val="002753DC"/>
    <w:rsid w:val="00281480"/>
    <w:rsid w:val="00284A07"/>
    <w:rsid w:val="002924DD"/>
    <w:rsid w:val="00293DFA"/>
    <w:rsid w:val="002A012B"/>
    <w:rsid w:val="002A0263"/>
    <w:rsid w:val="002A6159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37BD"/>
    <w:rsid w:val="00424D40"/>
    <w:rsid w:val="00441B83"/>
    <w:rsid w:val="0044264A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148B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E7FA3"/>
    <w:rsid w:val="006F6F78"/>
    <w:rsid w:val="00703BBB"/>
    <w:rsid w:val="0070412E"/>
    <w:rsid w:val="007048B8"/>
    <w:rsid w:val="0071745E"/>
    <w:rsid w:val="007220A8"/>
    <w:rsid w:val="00723D77"/>
    <w:rsid w:val="00730C5D"/>
    <w:rsid w:val="007434AC"/>
    <w:rsid w:val="00753525"/>
    <w:rsid w:val="00754497"/>
    <w:rsid w:val="0075503D"/>
    <w:rsid w:val="00755C7B"/>
    <w:rsid w:val="00755E44"/>
    <w:rsid w:val="00761FAD"/>
    <w:rsid w:val="007636F2"/>
    <w:rsid w:val="007675D7"/>
    <w:rsid w:val="00775733"/>
    <w:rsid w:val="0077620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0A69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16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75F34"/>
    <w:rsid w:val="00A942F6"/>
    <w:rsid w:val="00AA4C3B"/>
    <w:rsid w:val="00AA5DDA"/>
    <w:rsid w:val="00AA72EF"/>
    <w:rsid w:val="00AA7D9B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0B57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443B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D5072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038D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727708033" TargetMode="External"/><Relationship Id="rId18" Type="http://schemas.openxmlformats.org/officeDocument/2006/relationships/hyperlink" Target="kodeks://link/d?nd=1200179213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1200181538" TargetMode="External"/><Relationship Id="rId7" Type="http://schemas.openxmlformats.org/officeDocument/2006/relationships/hyperlink" Target="kodeks://link/d?nd=727251237" TargetMode="External"/><Relationship Id="rId12" Type="http://schemas.openxmlformats.org/officeDocument/2006/relationships/hyperlink" Target="kodeks://link/d?nd=727700320" TargetMode="External"/><Relationship Id="rId17" Type="http://schemas.openxmlformats.org/officeDocument/2006/relationships/hyperlink" Target="kodeks://link/d?nd=7277840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727709301" TargetMode="External"/><Relationship Id="rId20" Type="http://schemas.openxmlformats.org/officeDocument/2006/relationships/hyperlink" Target="kodeks://link/d?nd=1200181445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608232081" TargetMode="External"/><Relationship Id="rId11" Type="http://schemas.openxmlformats.org/officeDocument/2006/relationships/hyperlink" Target="kodeks://link/d?nd=727654352" TargetMode="External"/><Relationship Id="rId5" Type="http://schemas.openxmlformats.org/officeDocument/2006/relationships/image" Target="media/image1.png"/><Relationship Id="rId15" Type="http://schemas.openxmlformats.org/officeDocument/2006/relationships/hyperlink" Target="kodeks://link/d?nd=573319206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727578345" TargetMode="External"/><Relationship Id="rId19" Type="http://schemas.openxmlformats.org/officeDocument/2006/relationships/hyperlink" Target="kodeks://link/d?nd=1200179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7263816" TargetMode="External"/><Relationship Id="rId14" Type="http://schemas.openxmlformats.org/officeDocument/2006/relationships/hyperlink" Target="kodeks://link/d?nd=7277080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Сборный пользователь корректоров</cp:lastModifiedBy>
  <cp:revision>4</cp:revision>
  <dcterms:created xsi:type="dcterms:W3CDTF">2022-01-27T13:16:00Z</dcterms:created>
  <dcterms:modified xsi:type="dcterms:W3CDTF">2022-02-08T11:40:00Z</dcterms:modified>
</cp:coreProperties>
</file>